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AE18" w14:textId="306A8251" w:rsidR="006A3F6F" w:rsidRDefault="00042B33" w:rsidP="00864CBE">
      <w:pPr>
        <w:jc w:val="center"/>
        <w:rPr>
          <w:b/>
          <w:bCs/>
        </w:rPr>
      </w:pPr>
      <w:r>
        <w:rPr>
          <w:b/>
          <w:bCs/>
        </w:rPr>
        <w:t xml:space="preserve">Low-cost platform for </w:t>
      </w:r>
      <w:r w:rsidR="00864CBE" w:rsidRPr="00864CBE">
        <w:rPr>
          <w:b/>
          <w:bCs/>
        </w:rPr>
        <w:t>determination of NTproBNP in saliva using graphene-based aptasensor</w:t>
      </w:r>
    </w:p>
    <w:p w14:paraId="5AAFB488" w14:textId="30A8071D" w:rsidR="00864CBE" w:rsidRDefault="00864CBE" w:rsidP="00864CBE">
      <w:pPr>
        <w:jc w:val="center"/>
        <w:rPr>
          <w:b/>
          <w:bCs/>
          <w:vertAlign w:val="superscript"/>
        </w:rPr>
      </w:pPr>
      <w:r>
        <w:rPr>
          <w:b/>
          <w:bCs/>
        </w:rPr>
        <w:t>Stefan Jarić, Ivan Bobrinetskiy</w:t>
      </w:r>
    </w:p>
    <w:p w14:paraId="1D305666" w14:textId="1E9BBC42" w:rsidR="00864CBE" w:rsidRDefault="00864CBE" w:rsidP="00864CBE">
      <w:pPr>
        <w:jc w:val="center"/>
      </w:pPr>
      <w:r>
        <w:t>Biosense Institute – Research and Development Institute for Information Technologies in Biosystems, University of Novi Sad, 21000, Novi Sad, Serbia</w:t>
      </w:r>
    </w:p>
    <w:p w14:paraId="4BEAAD37" w14:textId="77777777" w:rsidR="00864CBE" w:rsidRDefault="00864CBE" w:rsidP="00864CBE">
      <w:pPr>
        <w:jc w:val="center"/>
        <w:rPr>
          <w:lang w:bidi="en-US"/>
        </w:rPr>
      </w:pPr>
    </w:p>
    <w:p w14:paraId="042BEF1A" w14:textId="7B4D8A84" w:rsidR="00864CBE" w:rsidRDefault="00864CBE" w:rsidP="00864CBE">
      <w:pPr>
        <w:jc w:val="center"/>
        <w:rPr>
          <w:lang w:bidi="en-US"/>
        </w:rPr>
      </w:pPr>
      <w:r>
        <w:rPr>
          <w:lang w:bidi="en-US"/>
        </w:rPr>
        <w:t>Abstract</w:t>
      </w:r>
    </w:p>
    <w:p w14:paraId="56AB86A8" w14:textId="61FA9593" w:rsidR="00864CBE" w:rsidRPr="00864CBE" w:rsidRDefault="00AF7D26" w:rsidP="00864CBE">
      <w:r>
        <w:t xml:space="preserve">Detection of trace concentrations of biomarkers can be </w:t>
      </w:r>
      <w:r w:rsidR="00E52D5C">
        <w:t>essential</w:t>
      </w:r>
      <w:r>
        <w:t xml:space="preserve"> if non-invasive analysis is employed, such as sampling of saliva, urine, or sweat. A significant early-stage heart failure biomarker N-terminal pro-B-type natriuretic peptide (NT-proBNP) can be found in saliva in concentrations of thousand times less than in blood plasma suggesting that non-invasive analysis require </w:t>
      </w:r>
      <w:r w:rsidR="002F7F3E">
        <w:t xml:space="preserve">outstanding low detection limit. In this research, we propose a reduced graphene oxide-based FET device to develop a biosensor using specific anti-NT-proBNP aptamers for the detection of NT-proBNP in saliva. To address the need </w:t>
      </w:r>
      <w:r w:rsidR="00511147">
        <w:t>for</w:t>
      </w:r>
      <w:r w:rsidR="002F7F3E">
        <w:t xml:space="preserve"> low concentration detection in saliva, we included a correlation analysis of two FET parameters</w:t>
      </w:r>
      <w:r w:rsidR="004025CC">
        <w:t>, Dirac point shift and transconductance variation to</w:t>
      </w:r>
      <w:r w:rsidR="00E5531F">
        <w:t xml:space="preserve"> provide</w:t>
      </w:r>
      <w:r w:rsidR="004025CC">
        <w:t xml:space="preserve"> reliable </w:t>
      </w:r>
      <w:r w:rsidR="00E5531F">
        <w:t>biosensor performance</w:t>
      </w:r>
      <w:r w:rsidR="004025CC">
        <w:t>. Namely,</w:t>
      </w:r>
      <w:r w:rsidR="00511147">
        <w:t xml:space="preserve"> depending on the ionic strength of the solution, we found that correlation is significant (&gt;0.8) for 0.01X PBS, while it is zero for 0.1X PBS. This can be associated to the long aptamer chain</w:t>
      </w:r>
      <w:r w:rsidR="00AD5005">
        <w:t>, consisted of 72 bases, that has significant effect on doping of rGO channel</w:t>
      </w:r>
      <w:r w:rsidR="00391AFF">
        <w:t xml:space="preserve"> and such effect is screened by the ions of higher concentrations (&gt; 16 mM)</w:t>
      </w:r>
      <w:r w:rsidR="00D34A9F">
        <w:t xml:space="preserve">. The analysis shows that chemical interaction between target and receptor is transformed into electrical signal, which is a result of </w:t>
      </w:r>
      <w:r w:rsidR="004F494F">
        <w:t>either direct doping effect or charge mobility change.</w:t>
      </w:r>
      <w:r w:rsidR="007B312B">
        <w:t xml:space="preserve"> With such an approach, we observed a broad dynamic range of NT-proBNP concentrations in 0.01X PBS of 10</w:t>
      </w:r>
      <w:r w:rsidR="007B312B" w:rsidRPr="007B312B">
        <w:rPr>
          <w:vertAlign w:val="superscript"/>
        </w:rPr>
        <w:t>0</w:t>
      </w:r>
      <w:r w:rsidR="007B312B">
        <w:t xml:space="preserve"> – 10</w:t>
      </w:r>
      <w:r w:rsidR="007B312B" w:rsidRPr="007B312B">
        <w:rPr>
          <w:vertAlign w:val="superscript"/>
        </w:rPr>
        <w:t>5</w:t>
      </w:r>
      <w:r w:rsidR="007B312B">
        <w:t xml:space="preserve"> fg mL</w:t>
      </w:r>
      <w:r w:rsidR="007B312B" w:rsidRPr="007B312B">
        <w:rPr>
          <w:vertAlign w:val="superscript"/>
        </w:rPr>
        <w:t>-1</w:t>
      </w:r>
      <w:r w:rsidR="007B312B">
        <w:t>.</w:t>
      </w:r>
      <w:r w:rsidR="00391AFF">
        <w:t xml:space="preserve"> </w:t>
      </w:r>
      <w:r w:rsidR="007B312B">
        <w:t>Additionally</w:t>
      </w:r>
      <w:r w:rsidR="00391AFF">
        <w:t>, femtomolar detection</w:t>
      </w:r>
      <w:r w:rsidR="00E5531F">
        <w:t xml:space="preserve"> of NT-proBNP is achieved in artificial saliva with limit of detection of 41 fg mL</w:t>
      </w:r>
      <w:r w:rsidR="00E5531F" w:rsidRPr="00E5531F">
        <w:rPr>
          <w:vertAlign w:val="superscript"/>
        </w:rPr>
        <w:t>-1</w:t>
      </w:r>
      <w:r w:rsidR="00E5531F">
        <w:t>.</w:t>
      </w:r>
      <w:r w:rsidR="00511147">
        <w:t xml:space="preserve"> </w:t>
      </w:r>
    </w:p>
    <w:sectPr w:rsidR="00864CBE" w:rsidRPr="0086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E"/>
    <w:rsid w:val="00042B33"/>
    <w:rsid w:val="000819CE"/>
    <w:rsid w:val="001F7173"/>
    <w:rsid w:val="00216CAC"/>
    <w:rsid w:val="002A412E"/>
    <w:rsid w:val="002F7F3E"/>
    <w:rsid w:val="00391AFF"/>
    <w:rsid w:val="004025CC"/>
    <w:rsid w:val="004F494F"/>
    <w:rsid w:val="00511147"/>
    <w:rsid w:val="006A3F6F"/>
    <w:rsid w:val="00783CF9"/>
    <w:rsid w:val="007B312B"/>
    <w:rsid w:val="00822582"/>
    <w:rsid w:val="00864CBE"/>
    <w:rsid w:val="00AD5005"/>
    <w:rsid w:val="00AF7D26"/>
    <w:rsid w:val="00D34A9F"/>
    <w:rsid w:val="00E52D5C"/>
    <w:rsid w:val="00E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017D"/>
  <w15:chartTrackingRefBased/>
  <w15:docId w15:val="{CD5DDF42-0689-4ACE-BA6A-2FF24A1D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4848-5613-40D3-BA1F-C030C92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Jaric</dc:creator>
  <cp:keywords/>
  <dc:description/>
  <cp:lastModifiedBy>Stefan Jaric</cp:lastModifiedBy>
  <cp:revision>4</cp:revision>
  <dcterms:created xsi:type="dcterms:W3CDTF">2023-11-14T14:37:00Z</dcterms:created>
  <dcterms:modified xsi:type="dcterms:W3CDTF">2023-11-14T16:15:00Z</dcterms:modified>
</cp:coreProperties>
</file>